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2F" w:rsidRPr="00B8112F" w:rsidRDefault="00B8112F" w:rsidP="00011025">
      <w:pPr>
        <w:spacing w:after="360" w:line="240" w:lineRule="auto"/>
        <w:jc w:val="both"/>
        <w:rPr>
          <w:rFonts w:ascii="Arial" w:eastAsia="Times New Roman" w:hAnsi="Arial" w:cs="Arial"/>
          <w:b/>
          <w:color w:val="252525"/>
          <w:sz w:val="40"/>
          <w:szCs w:val="40"/>
          <w:lang w:eastAsia="ru-RU"/>
        </w:rPr>
      </w:pPr>
      <w:r w:rsidRPr="00B8112F">
        <w:rPr>
          <w:rFonts w:ascii="Arial" w:eastAsia="Times New Roman" w:hAnsi="Arial" w:cs="Arial"/>
          <w:b/>
          <w:color w:val="252525"/>
          <w:sz w:val="40"/>
          <w:szCs w:val="40"/>
          <w:lang w:eastAsia="ru-RU"/>
        </w:rPr>
        <w:t>Социально-медицинские услуги</w:t>
      </w:r>
    </w:p>
    <w:p w:rsidR="00011025" w:rsidRPr="00B8112F" w:rsidRDefault="00011025" w:rsidP="00011025">
      <w:pPr>
        <w:spacing w:after="360" w:line="240" w:lineRule="auto"/>
        <w:jc w:val="both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Социально-медицинские услуги (перечень утвержден областным законом «О мерах по реализации Федерального закона</w:t>
      </w:r>
      <w:proofErr w:type="gramStart"/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 xml:space="preserve"> „О</w:t>
      </w:r>
      <w:proofErr w:type="gramEnd"/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б основах социального обслуживания граждан в Российской Федерации“ на территории Новгородской области» от 29 октября 2014 года № 650-ОЗ) (в ред. Областного закона Новгородской области от 01.02.2016 N 912-ОЗ):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 xml:space="preserve">выполнение процедур, связанных с сохранением здоровья получателей социальных услуг (измерение температуры тела, артериального давления, </w:t>
      </w:r>
      <w:proofErr w:type="gramStart"/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контроль за</w:t>
      </w:r>
      <w:proofErr w:type="gramEnd"/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 приемом лекарств по назначению врача и другое);</w:t>
      </w:r>
    </w:p>
    <w:p w:rsidR="00011025" w:rsidRPr="00B8112F" w:rsidRDefault="00011025" w:rsidP="00B8112F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проведение оздоровительных мероприятий;</w:t>
      </w:r>
    </w:p>
    <w:p w:rsidR="00011025" w:rsidRPr="00B8112F" w:rsidRDefault="00011025" w:rsidP="00B8112F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систематическое наблюдение за получателями социальных услуг для выявления отклонений в состоянии их здоровья;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консультирование по социально-медицинским вопросам (поддержания и сохранения здоровья получателей социальных услуг, проведения оздоровительных мероприятий, наблюдения за получателями социальных услуг в целях выявления отклонений в состоянии их здоровья);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проведение мероприятий, направленных на формирование здорового образа жизни;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проведение занятий по адаптивной физической культуре;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 xml:space="preserve">содействие в оказании медицинской помощи (в том числе первичной) в объеме программы государственных гарантий оказания гражданам Российской Федерации бесплатной медицинской помощи и территориальной программы государственных гарантий оказания гражданам </w:t>
      </w: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lastRenderedPageBreak/>
        <w:t>Российской Федерации бесплатной медицинской помощи;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содействие в проведении медико-социальной экспертизы, прохождении диспансеризации;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содействие в госпитализации в медицинские организации, содействие в направлении по заключению врачей на санаторно-курортное лечение (в том числе на льготных условиях);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содействие в обеспечении лекарственными средствами и изделиями медицинского назначения, техническими средствами ухода и реабилитации;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содействие в оказании экстренной доврачебной помощи, вызов врача на дом, сопровождение получателей социальных услуг в медицинские организации и посещение их в этих организациях в случае госпитализации;</w:t>
      </w:r>
    </w:p>
    <w:p w:rsidR="00011025" w:rsidRPr="00B8112F" w:rsidRDefault="00011025" w:rsidP="00011025">
      <w:pPr>
        <w:numPr>
          <w:ilvl w:val="0"/>
          <w:numId w:val="1"/>
        </w:numPr>
        <w:spacing w:after="0" w:line="240" w:lineRule="auto"/>
        <w:ind w:left="0" w:right="360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B8112F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медико-социальное обследование получателей социальных услуг при поступлении в организации социального обслуживания и проведение первичного медицинского осмотра и первичной санитарной обработки.</w:t>
      </w:r>
    </w:p>
    <w:p w:rsidR="000E481B" w:rsidRPr="00B8112F" w:rsidRDefault="000E481B">
      <w:pPr>
        <w:rPr>
          <w:sz w:val="36"/>
          <w:szCs w:val="36"/>
        </w:rPr>
      </w:pPr>
    </w:p>
    <w:sectPr w:rsidR="000E481B" w:rsidRPr="00B8112F" w:rsidSect="000E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978"/>
    <w:multiLevelType w:val="multilevel"/>
    <w:tmpl w:val="AFD4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1025"/>
    <w:rsid w:val="00011025"/>
    <w:rsid w:val="000E481B"/>
    <w:rsid w:val="00AA4EF5"/>
    <w:rsid w:val="00B8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2019-12-27T12:41:00Z</dcterms:created>
  <dcterms:modified xsi:type="dcterms:W3CDTF">2019-12-27T13:07:00Z</dcterms:modified>
</cp:coreProperties>
</file>